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9F" w:rsidRPr="00DA6B9F" w:rsidRDefault="00DA6B9F" w:rsidP="00DA6B9F">
      <w:pPr>
        <w:jc w:val="center"/>
        <w:rPr>
          <w:rFonts w:ascii="Garamond" w:eastAsia="Times New Roman" w:hAnsi="Garamond" w:cs="Arial"/>
          <w:color w:val="000066"/>
          <w:sz w:val="36"/>
          <w:szCs w:val="36"/>
        </w:rPr>
      </w:pPr>
      <w:r w:rsidRPr="00DA6B9F">
        <w:rPr>
          <w:rFonts w:ascii="Garamond" w:eastAsia="Times New Roman" w:hAnsi="Garamond" w:cs="Arial"/>
          <w:color w:val="000066"/>
          <w:sz w:val="36"/>
          <w:szCs w:val="36"/>
        </w:rPr>
        <w:t>We invite you to join us for our closing plenary session</w:t>
      </w:r>
    </w:p>
    <w:p w:rsidR="00DA6B9F" w:rsidRPr="00DA6B9F" w:rsidRDefault="00DA6B9F" w:rsidP="00DA6B9F">
      <w:pPr>
        <w:jc w:val="center"/>
        <w:rPr>
          <w:rFonts w:ascii="Garamond" w:eastAsia="Times New Roman" w:hAnsi="Garamond" w:cs="Arial"/>
          <w:b/>
          <w:color w:val="000066"/>
          <w:sz w:val="72"/>
          <w:szCs w:val="36"/>
        </w:rPr>
      </w:pPr>
      <w:r w:rsidRPr="00DA6B9F">
        <w:rPr>
          <w:rFonts w:ascii="Garamond" w:eastAsia="Times New Roman" w:hAnsi="Garamond" w:cs="Arial"/>
          <w:b/>
          <w:color w:val="000066"/>
          <w:sz w:val="72"/>
          <w:szCs w:val="36"/>
        </w:rPr>
        <w:t>In Praise of the Day</w:t>
      </w:r>
    </w:p>
    <w:p w:rsidR="00DA6B9F" w:rsidRDefault="00DA6B9F" w:rsidP="00DA6B9F">
      <w:pPr>
        <w:jc w:val="center"/>
        <w:rPr>
          <w:rFonts w:ascii="Garamond" w:eastAsia="Times New Roman" w:hAnsi="Garamond" w:cs="Arial"/>
          <w:color w:val="000066"/>
          <w:sz w:val="36"/>
          <w:szCs w:val="36"/>
        </w:rPr>
      </w:pPr>
      <w:r w:rsidRPr="00DA6B9F">
        <w:rPr>
          <w:rFonts w:ascii="Garamond" w:eastAsia="Times New Roman" w:hAnsi="Garamond" w:cs="Arial"/>
          <w:color w:val="000066"/>
          <w:sz w:val="36"/>
          <w:szCs w:val="36"/>
        </w:rPr>
        <w:t xml:space="preserve">Where we will write and share Praise Poems, </w:t>
      </w:r>
    </w:p>
    <w:p w:rsidR="00DA6B9F" w:rsidRDefault="00DA6B9F" w:rsidP="00DA6B9F">
      <w:pPr>
        <w:jc w:val="center"/>
        <w:rPr>
          <w:rFonts w:ascii="Garamond" w:eastAsia="Times New Roman" w:hAnsi="Garamond" w:cs="Arial"/>
          <w:color w:val="000066"/>
          <w:sz w:val="36"/>
          <w:szCs w:val="36"/>
        </w:rPr>
      </w:pPr>
      <w:proofErr w:type="gramStart"/>
      <w:r w:rsidRPr="00DA6B9F">
        <w:rPr>
          <w:rFonts w:ascii="Garamond" w:eastAsia="Times New Roman" w:hAnsi="Garamond" w:cs="Arial"/>
          <w:color w:val="000066"/>
          <w:sz w:val="36"/>
          <w:szCs w:val="36"/>
        </w:rPr>
        <w:t>in</w:t>
      </w:r>
      <w:proofErr w:type="gramEnd"/>
      <w:r w:rsidRPr="00DA6B9F">
        <w:rPr>
          <w:rFonts w:ascii="Garamond" w:eastAsia="Times New Roman" w:hAnsi="Garamond" w:cs="Arial"/>
          <w:color w:val="000066"/>
          <w:sz w:val="36"/>
          <w:szCs w:val="36"/>
        </w:rPr>
        <w:t xml:space="preserve"> the spirit of Alice Lovelace</w:t>
      </w:r>
      <w:r>
        <w:rPr>
          <w:rFonts w:ascii="Garamond" w:eastAsia="Times New Roman" w:hAnsi="Garamond" w:cs="Arial"/>
          <w:color w:val="000066"/>
          <w:sz w:val="36"/>
          <w:szCs w:val="36"/>
        </w:rPr>
        <w:t>,</w:t>
      </w:r>
    </w:p>
    <w:p w:rsidR="00DA6B9F" w:rsidRPr="00A04BD1" w:rsidRDefault="00DA6B9F" w:rsidP="00DA6B9F">
      <w:pPr>
        <w:jc w:val="center"/>
        <w:rPr>
          <w:rFonts w:ascii="Garamond" w:eastAsia="Times New Roman" w:hAnsi="Garamond" w:cs="Arial"/>
          <w:color w:val="000066"/>
          <w:sz w:val="56"/>
          <w:szCs w:val="36"/>
        </w:rPr>
      </w:pPr>
      <w:proofErr w:type="gramStart"/>
      <w:r w:rsidRPr="00A04BD1">
        <w:rPr>
          <w:rFonts w:ascii="Garamond" w:eastAsia="Times New Roman" w:hAnsi="Garamond" w:cs="Arial"/>
          <w:color w:val="000066"/>
          <w:sz w:val="56"/>
          <w:szCs w:val="36"/>
        </w:rPr>
        <w:t>in</w:t>
      </w:r>
      <w:proofErr w:type="gramEnd"/>
      <w:r w:rsidRPr="00A04BD1">
        <w:rPr>
          <w:rFonts w:ascii="Garamond" w:eastAsia="Times New Roman" w:hAnsi="Garamond" w:cs="Arial"/>
          <w:color w:val="000066"/>
          <w:sz w:val="56"/>
          <w:szCs w:val="36"/>
        </w:rPr>
        <w:t xml:space="preserve"> praise of the day, </w:t>
      </w:r>
    </w:p>
    <w:p w:rsidR="00DA6B9F" w:rsidRPr="00A04BD1" w:rsidRDefault="00DA6B9F" w:rsidP="00DA6B9F">
      <w:pPr>
        <w:jc w:val="center"/>
        <w:rPr>
          <w:rFonts w:ascii="Garamond" w:eastAsia="Times New Roman" w:hAnsi="Garamond" w:cs="Arial"/>
          <w:color w:val="000066"/>
          <w:sz w:val="56"/>
          <w:szCs w:val="36"/>
        </w:rPr>
      </w:pPr>
      <w:proofErr w:type="gramStart"/>
      <w:r w:rsidRPr="00A04BD1">
        <w:rPr>
          <w:rFonts w:ascii="Garamond" w:eastAsia="Times New Roman" w:hAnsi="Garamond" w:cs="Arial"/>
          <w:color w:val="000066"/>
          <w:sz w:val="56"/>
          <w:szCs w:val="36"/>
        </w:rPr>
        <w:t>in</w:t>
      </w:r>
      <w:proofErr w:type="gramEnd"/>
      <w:r w:rsidRPr="00A04BD1">
        <w:rPr>
          <w:rFonts w:ascii="Garamond" w:eastAsia="Times New Roman" w:hAnsi="Garamond" w:cs="Arial"/>
          <w:color w:val="000066"/>
          <w:sz w:val="56"/>
          <w:szCs w:val="36"/>
        </w:rPr>
        <w:t xml:space="preserve"> praise of </w:t>
      </w:r>
      <w:r w:rsidRPr="00A04BD1">
        <w:rPr>
          <w:rFonts w:ascii="Garamond" w:eastAsia="Times New Roman" w:hAnsi="Garamond" w:cs="Arial"/>
          <w:color w:val="000066"/>
          <w:sz w:val="56"/>
          <w:szCs w:val="36"/>
        </w:rPr>
        <w:t xml:space="preserve">the writing, </w:t>
      </w:r>
    </w:p>
    <w:p w:rsidR="00DA6B9F" w:rsidRPr="00A04BD1" w:rsidRDefault="00DA6B9F" w:rsidP="00DA6B9F">
      <w:pPr>
        <w:jc w:val="center"/>
        <w:rPr>
          <w:rFonts w:ascii="Garamond" w:eastAsia="Times New Roman" w:hAnsi="Garamond" w:cs="Arial"/>
          <w:color w:val="000066"/>
          <w:sz w:val="56"/>
          <w:szCs w:val="36"/>
        </w:rPr>
      </w:pPr>
      <w:proofErr w:type="gramStart"/>
      <w:r w:rsidRPr="00A04BD1">
        <w:rPr>
          <w:rFonts w:ascii="Garamond" w:eastAsia="Times New Roman" w:hAnsi="Garamond" w:cs="Arial"/>
          <w:color w:val="000066"/>
          <w:sz w:val="56"/>
          <w:szCs w:val="36"/>
        </w:rPr>
        <w:t>in</w:t>
      </w:r>
      <w:proofErr w:type="gramEnd"/>
      <w:r w:rsidRPr="00A04BD1">
        <w:rPr>
          <w:rFonts w:ascii="Garamond" w:eastAsia="Times New Roman" w:hAnsi="Garamond" w:cs="Arial"/>
          <w:color w:val="000066"/>
          <w:sz w:val="56"/>
          <w:szCs w:val="36"/>
        </w:rPr>
        <w:t xml:space="preserve"> praise of </w:t>
      </w:r>
      <w:r w:rsidRPr="00A04BD1">
        <w:rPr>
          <w:rFonts w:ascii="Garamond" w:eastAsia="Times New Roman" w:hAnsi="Garamond" w:cs="Arial"/>
          <w:color w:val="000066"/>
          <w:sz w:val="56"/>
          <w:szCs w:val="36"/>
        </w:rPr>
        <w:t xml:space="preserve">the teaching, </w:t>
      </w:r>
    </w:p>
    <w:p w:rsidR="00DA6B9F" w:rsidRPr="00A04BD1" w:rsidRDefault="00DA6B9F" w:rsidP="00DA6B9F">
      <w:pPr>
        <w:jc w:val="center"/>
        <w:rPr>
          <w:rFonts w:ascii="Garamond" w:eastAsia="Times New Roman" w:hAnsi="Garamond" w:cs="Arial"/>
          <w:color w:val="000066"/>
          <w:sz w:val="56"/>
          <w:szCs w:val="36"/>
        </w:rPr>
      </w:pPr>
      <w:proofErr w:type="gramStart"/>
      <w:r w:rsidRPr="00A04BD1">
        <w:rPr>
          <w:rFonts w:ascii="Garamond" w:eastAsia="Times New Roman" w:hAnsi="Garamond" w:cs="Arial"/>
          <w:color w:val="000066"/>
          <w:sz w:val="56"/>
          <w:szCs w:val="36"/>
        </w:rPr>
        <w:t>in</w:t>
      </w:r>
      <w:proofErr w:type="gramEnd"/>
      <w:r w:rsidRPr="00A04BD1">
        <w:rPr>
          <w:rFonts w:ascii="Garamond" w:eastAsia="Times New Roman" w:hAnsi="Garamond" w:cs="Arial"/>
          <w:color w:val="000066"/>
          <w:sz w:val="56"/>
          <w:szCs w:val="36"/>
        </w:rPr>
        <w:t xml:space="preserve"> praise of </w:t>
      </w:r>
      <w:r w:rsidRPr="00A04BD1">
        <w:rPr>
          <w:rFonts w:ascii="Garamond" w:eastAsia="Times New Roman" w:hAnsi="Garamond" w:cs="Arial"/>
          <w:color w:val="000066"/>
          <w:sz w:val="56"/>
          <w:szCs w:val="36"/>
        </w:rPr>
        <w:t xml:space="preserve">the sharing, </w:t>
      </w:r>
    </w:p>
    <w:p w:rsidR="00DA6B9F" w:rsidRDefault="00DA6B9F" w:rsidP="00DA6B9F">
      <w:pPr>
        <w:jc w:val="center"/>
        <w:rPr>
          <w:rFonts w:ascii="Garamond" w:eastAsia="Times New Roman" w:hAnsi="Garamond" w:cs="Arial"/>
          <w:color w:val="000066"/>
          <w:sz w:val="56"/>
          <w:szCs w:val="36"/>
        </w:rPr>
      </w:pPr>
      <w:proofErr w:type="gramStart"/>
      <w:r w:rsidRPr="00A04BD1">
        <w:rPr>
          <w:rFonts w:ascii="Garamond" w:eastAsia="Times New Roman" w:hAnsi="Garamond" w:cs="Arial"/>
          <w:color w:val="000066"/>
          <w:sz w:val="56"/>
          <w:szCs w:val="36"/>
        </w:rPr>
        <w:t>and</w:t>
      </w:r>
      <w:proofErr w:type="gramEnd"/>
      <w:r w:rsidRPr="00A04BD1">
        <w:rPr>
          <w:rFonts w:ascii="Garamond" w:eastAsia="Times New Roman" w:hAnsi="Garamond" w:cs="Arial"/>
          <w:color w:val="000066"/>
          <w:sz w:val="56"/>
          <w:szCs w:val="36"/>
        </w:rPr>
        <w:t xml:space="preserve"> </w:t>
      </w:r>
      <w:r w:rsidRPr="00A04BD1">
        <w:rPr>
          <w:rFonts w:ascii="Garamond" w:eastAsia="Times New Roman" w:hAnsi="Garamond" w:cs="Arial"/>
          <w:color w:val="000066"/>
          <w:sz w:val="56"/>
          <w:szCs w:val="36"/>
        </w:rPr>
        <w:t xml:space="preserve">in praise of </w:t>
      </w:r>
      <w:r w:rsidRPr="00A04BD1">
        <w:rPr>
          <w:rFonts w:ascii="Garamond" w:eastAsia="Times New Roman" w:hAnsi="Garamond" w:cs="Arial"/>
          <w:color w:val="000066"/>
          <w:sz w:val="56"/>
          <w:szCs w:val="36"/>
        </w:rPr>
        <w:t>the journey</w:t>
      </w:r>
    </w:p>
    <w:p w:rsidR="00A04BD1" w:rsidRDefault="00A04BD1" w:rsidP="00DA6B9F">
      <w:pPr>
        <w:jc w:val="center"/>
        <w:rPr>
          <w:rFonts w:ascii="Garamond" w:eastAsia="Times New Roman" w:hAnsi="Garamond" w:cs="Arial"/>
          <w:color w:val="000066"/>
          <w:sz w:val="36"/>
          <w:szCs w:val="36"/>
        </w:rPr>
      </w:pPr>
    </w:p>
    <w:p w:rsidR="00A04BD1" w:rsidRDefault="00A04BD1" w:rsidP="00DA6B9F">
      <w:pPr>
        <w:jc w:val="center"/>
        <w:rPr>
          <w:rFonts w:ascii="Garamond" w:eastAsia="Times New Roman" w:hAnsi="Garamond" w:cs="Arial"/>
          <w:color w:val="000066"/>
          <w:sz w:val="36"/>
          <w:szCs w:val="36"/>
        </w:rPr>
      </w:pPr>
      <w:r>
        <w:rPr>
          <w:rFonts w:ascii="Garamond" w:eastAsia="Times New Roman" w:hAnsi="Garamond" w:cs="Arial"/>
          <w:color w:val="000066"/>
          <w:sz w:val="36"/>
          <w:szCs w:val="36"/>
        </w:rPr>
        <w:t xml:space="preserve">We will reward your efforts with a multitude of door prizes </w:t>
      </w:r>
    </w:p>
    <w:p w:rsidR="00A04BD1" w:rsidRPr="00A04BD1" w:rsidRDefault="00A04BD1" w:rsidP="00DA6B9F">
      <w:pPr>
        <w:jc w:val="center"/>
        <w:rPr>
          <w:rFonts w:ascii="Garamond" w:eastAsia="Times New Roman" w:hAnsi="Garamond" w:cs="Arial"/>
          <w:color w:val="000066"/>
          <w:sz w:val="36"/>
          <w:szCs w:val="36"/>
        </w:rPr>
      </w:pPr>
      <w:bookmarkStart w:id="0" w:name="_GoBack"/>
      <w:bookmarkEnd w:id="0"/>
      <w:r>
        <w:rPr>
          <w:rFonts w:ascii="Garamond" w:eastAsia="Times New Roman" w:hAnsi="Garamond" w:cs="Arial"/>
          <w:color w:val="000066"/>
          <w:sz w:val="36"/>
          <w:szCs w:val="36"/>
        </w:rPr>
        <w:t>before we say farewell until next time</w:t>
      </w:r>
    </w:p>
    <w:p w:rsidR="00DA6B9F" w:rsidRDefault="00DA6B9F">
      <w:pPr>
        <w:rPr>
          <w:rFonts w:ascii="Arial" w:eastAsia="Times New Roman" w:hAnsi="Arial" w:cs="Arial"/>
          <w:color w:val="000066"/>
          <w:sz w:val="27"/>
          <w:szCs w:val="27"/>
        </w:rPr>
      </w:pPr>
      <w:r>
        <w:rPr>
          <w:rFonts w:ascii="Arial" w:eastAsia="Times New Roman" w:hAnsi="Arial" w:cs="Arial"/>
          <w:color w:val="000066"/>
          <w:sz w:val="27"/>
          <w:szCs w:val="27"/>
        </w:rPr>
        <w:br w:type="page"/>
      </w:r>
    </w:p>
    <w:p w:rsidR="00841463" w:rsidRPr="00841463" w:rsidRDefault="00841463" w:rsidP="00DA6B9F">
      <w:pPr>
        <w:shd w:val="clear" w:color="auto" w:fill="FFFFFF"/>
        <w:spacing w:after="27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755933A9" wp14:editId="7A1FCCCF">
            <wp:simplePos x="0" y="0"/>
            <wp:positionH relativeFrom="column">
              <wp:posOffset>5549265</wp:posOffset>
            </wp:positionH>
            <wp:positionV relativeFrom="paragraph">
              <wp:posOffset>84455</wp:posOffset>
            </wp:positionV>
            <wp:extent cx="1223010" cy="946150"/>
            <wp:effectExtent l="0" t="0" r="0" b="6350"/>
            <wp:wrapTight wrapText="bothSides">
              <wp:wrapPolygon edited="0">
                <wp:start x="0" y="0"/>
                <wp:lineTo x="0" y="21310"/>
                <wp:lineTo x="21196" y="21310"/>
                <wp:lineTo x="21196" y="0"/>
                <wp:lineTo x="0" y="0"/>
              </wp:wrapPolygon>
            </wp:wrapTight>
            <wp:docPr id="1" name="Picture 1" descr="http://www.inmotionmagazine.com/quicktime/tcb1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motionmagazine.com/quicktime/tcb1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66"/>
          <w:sz w:val="27"/>
          <w:szCs w:val="27"/>
        </w:rPr>
        <w:t>In Praise of Toni Cade Bambara</w:t>
      </w:r>
      <w:r w:rsidRPr="00841463">
        <w:rPr>
          <w:rFonts w:ascii="Arial" w:eastAsia="Times New Roman" w:hAnsi="Arial" w:cs="Arial"/>
          <w:color w:val="000066"/>
          <w:sz w:val="27"/>
          <w:szCs w:val="27"/>
        </w:rPr>
        <w:br/>
      </w:r>
      <w:r w:rsidRPr="00841463">
        <w:rPr>
          <w:rFonts w:ascii="Arial" w:eastAsia="Times New Roman" w:hAnsi="Arial" w:cs="Arial"/>
          <w:color w:val="000000"/>
          <w:sz w:val="20"/>
          <w:szCs w:val="20"/>
        </w:rPr>
        <w:t>Alice Lovelace</w:t>
      </w:r>
      <w:r w:rsidRPr="00841463">
        <w:rPr>
          <w:rFonts w:ascii="Arial" w:eastAsia="Times New Roman" w:hAnsi="Arial" w:cs="Arial"/>
          <w:color w:val="000000"/>
          <w:sz w:val="20"/>
          <w:szCs w:val="20"/>
        </w:rPr>
        <w:br/>
        <w:t>Atlanta, Georgia</w:t>
      </w:r>
      <w:r w:rsidRPr="00841463">
        <w:rPr>
          <w:rFonts w:ascii="Arial" w:eastAsia="Times New Roman" w:hAnsi="Arial" w:cs="Arial"/>
          <w:color w:val="000000"/>
          <w:sz w:val="20"/>
          <w:szCs w:val="20"/>
        </w:rPr>
        <w:br/>
      </w:r>
      <w:hyperlink r:id="rId6" w:history="1">
        <w:r>
          <w:rPr>
            <w:rStyle w:val="Hyperlink"/>
          </w:rPr>
          <w:t>http://www.inmotionmagazine.com/bambara.html</w:t>
        </w:r>
      </w:hyperlink>
    </w:p>
    <w:tbl>
      <w:tblPr>
        <w:tblpPr w:leftFromText="45" w:rightFromText="45" w:vertAnchor="text" w:tblpXSpec="right" w:tblpYSpec="center"/>
        <w:tblW w:w="2130" w:type="dxa"/>
        <w:tblCellSpacing w:w="30" w:type="dxa"/>
        <w:tblCellMar>
          <w:top w:w="120" w:type="dxa"/>
          <w:left w:w="120" w:type="dxa"/>
          <w:bottom w:w="120" w:type="dxa"/>
          <w:right w:w="120" w:type="dxa"/>
        </w:tblCellMar>
        <w:tblLook w:val="04A0" w:firstRow="1" w:lastRow="0" w:firstColumn="1" w:lastColumn="0" w:noHBand="0" w:noVBand="1"/>
      </w:tblPr>
      <w:tblGrid>
        <w:gridCol w:w="2130"/>
      </w:tblGrid>
      <w:tr w:rsidR="00841463" w:rsidRPr="00841463" w:rsidTr="00841463">
        <w:trPr>
          <w:tblCellSpacing w:w="30" w:type="dxa"/>
        </w:trPr>
        <w:tc>
          <w:tcPr>
            <w:tcW w:w="0" w:type="auto"/>
            <w:vAlign w:val="center"/>
            <w:hideMark/>
          </w:tcPr>
          <w:p w:rsidR="00841463" w:rsidRPr="00841463" w:rsidRDefault="00841463" w:rsidP="00841463">
            <w:pPr>
              <w:spacing w:after="0" w:line="240" w:lineRule="auto"/>
              <w:rPr>
                <w:rFonts w:ascii="Times New Roman" w:eastAsia="Times New Roman" w:hAnsi="Times New Roman" w:cs="Times New Roman"/>
                <w:sz w:val="24"/>
                <w:szCs w:val="24"/>
              </w:rPr>
            </w:pPr>
          </w:p>
        </w:tc>
      </w:tr>
      <w:tr w:rsidR="00841463" w:rsidRPr="00841463" w:rsidTr="00841463">
        <w:trPr>
          <w:tblCellSpacing w:w="30" w:type="dxa"/>
        </w:trPr>
        <w:tc>
          <w:tcPr>
            <w:tcW w:w="0" w:type="auto"/>
            <w:shd w:val="clear" w:color="auto" w:fill="FFF8DC"/>
            <w:vAlign w:val="center"/>
            <w:hideMark/>
          </w:tcPr>
          <w:p w:rsidR="00841463" w:rsidRPr="00841463" w:rsidRDefault="00841463" w:rsidP="00841463">
            <w:pPr>
              <w:spacing w:before="100" w:beforeAutospacing="1" w:after="100" w:afterAutospacing="1" w:line="240" w:lineRule="auto"/>
              <w:rPr>
                <w:rFonts w:ascii="Times New Roman" w:eastAsia="Times New Roman" w:hAnsi="Times New Roman" w:cs="Times New Roman"/>
                <w:sz w:val="24"/>
                <w:szCs w:val="24"/>
              </w:rPr>
            </w:pPr>
          </w:p>
        </w:tc>
      </w:tr>
    </w:tbl>
    <w:p w:rsidR="00841463" w:rsidRPr="00841463" w:rsidRDefault="00841463" w:rsidP="00841463">
      <w:pPr>
        <w:shd w:val="clear" w:color="auto" w:fill="FFFFFF"/>
        <w:spacing w:after="0" w:line="240" w:lineRule="auto"/>
        <w:rPr>
          <w:rFonts w:ascii="Times New Roman" w:eastAsia="Times New Roman" w:hAnsi="Times New Roman" w:cs="Times New Roman"/>
          <w:color w:val="000000"/>
          <w:sz w:val="27"/>
          <w:szCs w:val="27"/>
        </w:rPr>
      </w:pPr>
      <w:r w:rsidRPr="00841463">
        <w:rPr>
          <w:rFonts w:ascii="Arial" w:eastAsia="Times New Roman" w:hAnsi="Arial" w:cs="Arial"/>
          <w:b/>
          <w:bCs/>
          <w:color w:val="000066"/>
          <w:sz w:val="20"/>
          <w:szCs w:val="20"/>
        </w:rPr>
        <w:t>Toni Cade Bambara</w:t>
      </w:r>
      <w:r w:rsidRPr="00841463">
        <w:rPr>
          <w:rFonts w:ascii="Arial" w:eastAsia="Times New Roman" w:hAnsi="Arial" w:cs="Arial"/>
          <w:color w:val="000000"/>
          <w:sz w:val="20"/>
          <w:szCs w:val="20"/>
        </w:rPr>
        <w:t>, 56, a noted writer, editor and teacher, died of cancer at a hospital in Philadelphia. Toni left behind a legacy in her own work which includes short stories collected in </w:t>
      </w:r>
      <w:r w:rsidRPr="00841463">
        <w:rPr>
          <w:rFonts w:ascii="Arial" w:eastAsia="Times New Roman" w:hAnsi="Arial" w:cs="Arial"/>
          <w:i/>
          <w:iCs/>
          <w:color w:val="B0106A"/>
          <w:sz w:val="20"/>
          <w:szCs w:val="20"/>
        </w:rPr>
        <w:t>Gorilla My Love</w:t>
      </w:r>
      <w:r w:rsidRPr="00841463">
        <w:rPr>
          <w:rFonts w:ascii="Arial" w:eastAsia="Times New Roman" w:hAnsi="Arial" w:cs="Arial"/>
          <w:color w:val="000000"/>
          <w:sz w:val="20"/>
          <w:szCs w:val="20"/>
        </w:rPr>
        <w:t>, and </w:t>
      </w:r>
      <w:r w:rsidRPr="00841463">
        <w:rPr>
          <w:rFonts w:ascii="Arial" w:eastAsia="Times New Roman" w:hAnsi="Arial" w:cs="Arial"/>
          <w:i/>
          <w:iCs/>
          <w:color w:val="B0106A"/>
          <w:sz w:val="20"/>
          <w:szCs w:val="20"/>
        </w:rPr>
        <w:t>The Sea Birds Are Still Alive</w:t>
      </w:r>
      <w:r w:rsidRPr="00841463">
        <w:rPr>
          <w:rFonts w:ascii="Arial" w:eastAsia="Times New Roman" w:hAnsi="Arial" w:cs="Arial"/>
          <w:color w:val="000000"/>
          <w:sz w:val="20"/>
          <w:szCs w:val="20"/>
        </w:rPr>
        <w:t> and her novel, </w:t>
      </w:r>
      <w:r w:rsidRPr="00841463">
        <w:rPr>
          <w:rFonts w:ascii="Arial" w:eastAsia="Times New Roman" w:hAnsi="Arial" w:cs="Arial"/>
          <w:i/>
          <w:iCs/>
          <w:color w:val="B0106A"/>
          <w:sz w:val="20"/>
          <w:szCs w:val="20"/>
        </w:rPr>
        <w:t>The Salt Eaters</w:t>
      </w:r>
      <w:r w:rsidRPr="00841463">
        <w:rPr>
          <w:rFonts w:ascii="Arial" w:eastAsia="Times New Roman" w:hAnsi="Arial" w:cs="Arial"/>
          <w:color w:val="000000"/>
          <w:sz w:val="20"/>
          <w:szCs w:val="20"/>
        </w:rPr>
        <w:t>. She edited several anthologies of black writers and introduced their work to thousands of college students.</w:t>
      </w:r>
    </w:p>
    <w:p w:rsidR="00841463"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color w:val="000000"/>
          <w:sz w:val="20"/>
          <w:szCs w:val="20"/>
        </w:rPr>
        <w:t>Toni's greatest gift to Atlanta was the time spent cultivating and nourishing new and emerging writers throughout Atlanta and Georgia. Between the famous potluck gatherings at her home and her work organizing writers and artists she made a great impact on the Atlanta arts community.</w:t>
      </w:r>
    </w:p>
    <w:p w:rsidR="00841463"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color w:val="000000"/>
          <w:sz w:val="20"/>
          <w:szCs w:val="20"/>
        </w:rPr>
        <w:t xml:space="preserve">Thanks to Toni Cade Bambara, the Southern Collective of African American Writers was born and First World Writers was later birthed. Thanks to Toni Cade Bambara, writers from throughout this region, and especially African-American writers, are connected. Thanks to her role in the major 1984 Conference on Black Literature and Arts at Emory University, she continues to influence the focus of Southern </w:t>
      </w:r>
      <w:proofErr w:type="spellStart"/>
      <w:r w:rsidRPr="00841463">
        <w:rPr>
          <w:rFonts w:ascii="Arial" w:eastAsia="Times New Roman" w:hAnsi="Arial" w:cs="Arial"/>
          <w:color w:val="000000"/>
          <w:sz w:val="20"/>
          <w:szCs w:val="20"/>
        </w:rPr>
        <w:t>literarature</w:t>
      </w:r>
      <w:proofErr w:type="spellEnd"/>
      <w:r w:rsidRPr="00841463">
        <w:rPr>
          <w:rFonts w:ascii="Arial" w:eastAsia="Times New Roman" w:hAnsi="Arial" w:cs="Arial"/>
          <w:color w:val="000000"/>
          <w:sz w:val="20"/>
          <w:szCs w:val="20"/>
        </w:rPr>
        <w:t>. Thanks to her capacity to share of herself and her knowledge, she has many sprouts and branches. I remember sitting around her kitchen waiting for the next spinach quiche to bake and listening to her stories. She taught us about the social responsibility of the artist.</w:t>
      </w:r>
    </w:p>
    <w:p w:rsidR="00841463"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color w:val="000000"/>
          <w:sz w:val="20"/>
          <w:szCs w:val="20"/>
        </w:rPr>
        <w:t>Call her name daily and know that she lives.</w:t>
      </w:r>
    </w:p>
    <w:p w:rsidR="00841463"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b/>
          <w:bCs/>
          <w:color w:val="000066"/>
          <w:sz w:val="24"/>
          <w:szCs w:val="24"/>
        </w:rPr>
        <w:t xml:space="preserve">Praise </w:t>
      </w:r>
      <w:proofErr w:type="gramStart"/>
      <w:r w:rsidRPr="00841463">
        <w:rPr>
          <w:rFonts w:ascii="Arial" w:eastAsia="Times New Roman" w:hAnsi="Arial" w:cs="Arial"/>
          <w:b/>
          <w:bCs/>
          <w:color w:val="000066"/>
          <w:sz w:val="24"/>
          <w:szCs w:val="24"/>
        </w:rPr>
        <w:t>To</w:t>
      </w:r>
      <w:proofErr w:type="gramEnd"/>
      <w:r w:rsidRPr="00841463">
        <w:rPr>
          <w:rFonts w:ascii="Arial" w:eastAsia="Times New Roman" w:hAnsi="Arial" w:cs="Arial"/>
          <w:b/>
          <w:bCs/>
          <w:color w:val="000066"/>
          <w:sz w:val="24"/>
          <w:szCs w:val="24"/>
        </w:rPr>
        <w:t xml:space="preserve"> the Writer</w:t>
      </w:r>
    </w:p>
    <w:p w:rsidR="00841463"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color w:val="191970"/>
          <w:sz w:val="20"/>
          <w:szCs w:val="20"/>
        </w:rPr>
        <w:t>The world is broken, who will mend it</w:t>
      </w:r>
      <w:r w:rsidRPr="00841463">
        <w:rPr>
          <w:rFonts w:ascii="Arial" w:eastAsia="Times New Roman" w:hAnsi="Arial" w:cs="Arial"/>
          <w:color w:val="191970"/>
          <w:sz w:val="20"/>
          <w:szCs w:val="20"/>
        </w:rPr>
        <w:br/>
      </w:r>
      <w:proofErr w:type="gramStart"/>
      <w:r w:rsidRPr="00841463">
        <w:rPr>
          <w:rFonts w:ascii="Arial" w:eastAsia="Times New Roman" w:hAnsi="Arial" w:cs="Arial"/>
          <w:color w:val="191970"/>
          <w:sz w:val="20"/>
          <w:szCs w:val="20"/>
        </w:rPr>
        <w:t>The</w:t>
      </w:r>
      <w:proofErr w:type="gramEnd"/>
      <w:r w:rsidRPr="00841463">
        <w:rPr>
          <w:rFonts w:ascii="Arial" w:eastAsia="Times New Roman" w:hAnsi="Arial" w:cs="Arial"/>
          <w:color w:val="191970"/>
          <w:sz w:val="20"/>
          <w:szCs w:val="20"/>
        </w:rPr>
        <w:t xml:space="preserve"> world is split, who will sew it</w:t>
      </w:r>
    </w:p>
    <w:p w:rsidR="00B90470" w:rsidRPr="00841463" w:rsidRDefault="00841463" w:rsidP="008414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41463">
        <w:rPr>
          <w:rFonts w:ascii="Arial" w:eastAsia="Times New Roman" w:hAnsi="Arial" w:cs="Arial"/>
          <w:color w:val="191970"/>
          <w:sz w:val="20"/>
          <w:szCs w:val="20"/>
        </w:rPr>
        <w:t>To Toni Cade Bambara</w:t>
      </w:r>
      <w:proofErr w:type="gramStart"/>
      <w:r w:rsidRPr="00841463">
        <w:rPr>
          <w:rFonts w:ascii="Arial" w:eastAsia="Times New Roman" w:hAnsi="Arial" w:cs="Arial"/>
          <w:color w:val="191970"/>
          <w:sz w:val="20"/>
          <w:szCs w:val="20"/>
        </w:rPr>
        <w:t>,</w:t>
      </w:r>
      <w:proofErr w:type="gramEnd"/>
      <w:r w:rsidRPr="00841463">
        <w:rPr>
          <w:rFonts w:ascii="Arial" w:eastAsia="Times New Roman" w:hAnsi="Arial" w:cs="Arial"/>
          <w:color w:val="191970"/>
          <w:sz w:val="20"/>
          <w:szCs w:val="20"/>
        </w:rPr>
        <w:br/>
        <w:t>She who bends so as not to break</w:t>
      </w:r>
      <w:r w:rsidRPr="00841463">
        <w:rPr>
          <w:rFonts w:ascii="Arial" w:eastAsia="Times New Roman" w:hAnsi="Arial" w:cs="Arial"/>
          <w:color w:val="191970"/>
          <w:sz w:val="20"/>
          <w:szCs w:val="20"/>
        </w:rPr>
        <w:br/>
        <w:t>Always taking up the slack.</w:t>
      </w:r>
      <w:r w:rsidRPr="00841463">
        <w:rPr>
          <w:rFonts w:ascii="Arial" w:eastAsia="Times New Roman" w:hAnsi="Arial" w:cs="Arial"/>
          <w:color w:val="191970"/>
          <w:sz w:val="20"/>
          <w:szCs w:val="20"/>
        </w:rPr>
        <w:br/>
        <w:t>To you, I offer greetings.</w:t>
      </w:r>
      <w:r w:rsidRPr="00841463">
        <w:rPr>
          <w:rFonts w:ascii="Arial" w:eastAsia="Times New Roman" w:hAnsi="Arial" w:cs="Arial"/>
          <w:color w:val="191970"/>
          <w:sz w:val="20"/>
          <w:szCs w:val="20"/>
        </w:rPr>
        <w:br/>
        <w:t xml:space="preserve">I </w:t>
      </w:r>
      <w:proofErr w:type="gramStart"/>
      <w:r w:rsidRPr="00841463">
        <w:rPr>
          <w:rFonts w:ascii="Arial" w:eastAsia="Times New Roman" w:hAnsi="Arial" w:cs="Arial"/>
          <w:color w:val="191970"/>
          <w:sz w:val="20"/>
          <w:szCs w:val="20"/>
        </w:rPr>
        <w:t>Salute</w:t>
      </w:r>
      <w:proofErr w:type="gramEnd"/>
      <w:r w:rsidRPr="00841463">
        <w:rPr>
          <w:rFonts w:ascii="Arial" w:eastAsia="Times New Roman" w:hAnsi="Arial" w:cs="Arial"/>
          <w:color w:val="191970"/>
          <w:sz w:val="20"/>
          <w:szCs w:val="20"/>
        </w:rPr>
        <w:t xml:space="preserve"> the trinity of your being.</w:t>
      </w:r>
      <w:r w:rsidRPr="00841463">
        <w:rPr>
          <w:rFonts w:ascii="Arial" w:eastAsia="Times New Roman" w:hAnsi="Arial" w:cs="Arial"/>
          <w:color w:val="191970"/>
          <w:sz w:val="20"/>
          <w:szCs w:val="20"/>
        </w:rPr>
        <w:br/>
        <w:t>I lay my life at your feet, Sister</w:t>
      </w:r>
      <w:r w:rsidRPr="00841463">
        <w:rPr>
          <w:rFonts w:ascii="Arial" w:eastAsia="Times New Roman" w:hAnsi="Arial" w:cs="Arial"/>
          <w:color w:val="191970"/>
          <w:sz w:val="20"/>
          <w:szCs w:val="20"/>
        </w:rPr>
        <w:br/>
        <w:t>My tongue at your service</w:t>
      </w:r>
      <w:r w:rsidRPr="00841463">
        <w:rPr>
          <w:rFonts w:ascii="Arial" w:eastAsia="Times New Roman" w:hAnsi="Arial" w:cs="Arial"/>
          <w:color w:val="191970"/>
          <w:sz w:val="20"/>
          <w:szCs w:val="20"/>
        </w:rPr>
        <w:br/>
        <w:t>Howl, Sun</w:t>
      </w:r>
      <w:r w:rsidRPr="00841463">
        <w:rPr>
          <w:rFonts w:ascii="Arial" w:eastAsia="Times New Roman" w:hAnsi="Arial" w:cs="Arial"/>
          <w:color w:val="191970"/>
          <w:sz w:val="20"/>
          <w:szCs w:val="20"/>
        </w:rPr>
        <w:br/>
        <w:t>Weep, Moon</w:t>
      </w:r>
      <w:r w:rsidRPr="00841463">
        <w:rPr>
          <w:rFonts w:ascii="Arial" w:eastAsia="Times New Roman" w:hAnsi="Arial" w:cs="Arial"/>
          <w:color w:val="191970"/>
          <w:sz w:val="20"/>
          <w:szCs w:val="20"/>
        </w:rPr>
        <w:br/>
        <w:t>Earthly waters, overflow</w:t>
      </w:r>
      <w:r w:rsidRPr="00841463">
        <w:rPr>
          <w:rFonts w:ascii="Arial" w:eastAsia="Times New Roman" w:hAnsi="Arial" w:cs="Arial"/>
          <w:color w:val="191970"/>
          <w:sz w:val="20"/>
          <w:szCs w:val="20"/>
        </w:rPr>
        <w:br/>
      </w:r>
      <w:r w:rsidRPr="00841463">
        <w:rPr>
          <w:rFonts w:ascii="Arial" w:eastAsia="Times New Roman" w:hAnsi="Arial" w:cs="Arial"/>
          <w:color w:val="191970"/>
          <w:sz w:val="20"/>
          <w:szCs w:val="20"/>
        </w:rPr>
        <w:br/>
        <w:t>The world is broken, who will mend it</w:t>
      </w:r>
      <w:r w:rsidRPr="00841463">
        <w:rPr>
          <w:rFonts w:ascii="Arial" w:eastAsia="Times New Roman" w:hAnsi="Arial" w:cs="Arial"/>
          <w:color w:val="191970"/>
          <w:sz w:val="20"/>
          <w:szCs w:val="20"/>
        </w:rPr>
        <w:br/>
        <w:t>The world is split, who will sew it</w:t>
      </w:r>
      <w:r w:rsidRPr="00841463">
        <w:rPr>
          <w:rFonts w:ascii="Arial" w:eastAsia="Times New Roman" w:hAnsi="Arial" w:cs="Arial"/>
          <w:color w:val="191970"/>
          <w:sz w:val="20"/>
          <w:szCs w:val="20"/>
        </w:rPr>
        <w:br/>
      </w:r>
      <w:r w:rsidRPr="00841463">
        <w:rPr>
          <w:rFonts w:ascii="Arial" w:eastAsia="Times New Roman" w:hAnsi="Arial" w:cs="Arial"/>
          <w:color w:val="191970"/>
          <w:sz w:val="20"/>
          <w:szCs w:val="20"/>
        </w:rPr>
        <w:br/>
        <w:t>Reborn through the blood</w:t>
      </w:r>
      <w:r w:rsidRPr="00841463">
        <w:rPr>
          <w:rFonts w:ascii="Arial" w:eastAsia="Times New Roman" w:hAnsi="Arial" w:cs="Arial"/>
          <w:color w:val="191970"/>
          <w:sz w:val="20"/>
          <w:szCs w:val="20"/>
        </w:rPr>
        <w:br/>
        <w:t>Toni Cade has arrived</w:t>
      </w:r>
      <w:r w:rsidRPr="00841463">
        <w:rPr>
          <w:rFonts w:ascii="Arial" w:eastAsia="Times New Roman" w:hAnsi="Arial" w:cs="Arial"/>
          <w:color w:val="191970"/>
          <w:sz w:val="20"/>
          <w:szCs w:val="20"/>
        </w:rPr>
        <w:br/>
        <w:t>She attended at the act of creation</w:t>
      </w:r>
      <w:r w:rsidRPr="00841463">
        <w:rPr>
          <w:rFonts w:ascii="Arial" w:eastAsia="Times New Roman" w:hAnsi="Arial" w:cs="Arial"/>
          <w:color w:val="191970"/>
          <w:sz w:val="20"/>
          <w:szCs w:val="20"/>
        </w:rPr>
        <w:br/>
        <w:t>Our world was not too heavy for her to lift</w:t>
      </w:r>
      <w:r w:rsidRPr="00841463">
        <w:rPr>
          <w:rFonts w:ascii="Arial" w:eastAsia="Times New Roman" w:hAnsi="Arial" w:cs="Arial"/>
          <w:color w:val="191970"/>
          <w:sz w:val="20"/>
          <w:szCs w:val="20"/>
        </w:rPr>
        <w:br/>
        <w:t>The light of her wisdom was a beacon</w:t>
      </w:r>
      <w:r w:rsidRPr="00841463">
        <w:rPr>
          <w:rFonts w:ascii="Arial" w:eastAsia="Times New Roman" w:hAnsi="Arial" w:cs="Arial"/>
          <w:color w:val="191970"/>
          <w:sz w:val="20"/>
          <w:szCs w:val="20"/>
        </w:rPr>
        <w:br/>
        <w:t>Toni Cade made an art of living</w:t>
      </w:r>
      <w:r w:rsidRPr="00841463">
        <w:rPr>
          <w:rFonts w:ascii="Arial" w:eastAsia="Times New Roman" w:hAnsi="Arial" w:cs="Arial"/>
          <w:color w:val="191970"/>
          <w:sz w:val="20"/>
          <w:szCs w:val="20"/>
        </w:rPr>
        <w:br/>
        <w:t>Toni stood and we were lifted</w:t>
      </w:r>
      <w:r w:rsidRPr="00841463">
        <w:rPr>
          <w:rFonts w:ascii="Arial" w:eastAsia="Times New Roman" w:hAnsi="Arial" w:cs="Arial"/>
          <w:color w:val="191970"/>
          <w:sz w:val="20"/>
          <w:szCs w:val="20"/>
        </w:rPr>
        <w:br/>
        <w:t>Toni spoke and our lives were saved</w:t>
      </w:r>
      <w:r w:rsidRPr="00841463">
        <w:rPr>
          <w:rFonts w:ascii="Arial" w:eastAsia="Times New Roman" w:hAnsi="Arial" w:cs="Arial"/>
          <w:color w:val="191970"/>
          <w:sz w:val="20"/>
          <w:szCs w:val="20"/>
        </w:rPr>
        <w:br/>
        <w:t>Toni listened and we were validated</w:t>
      </w:r>
      <w:r w:rsidRPr="00841463">
        <w:rPr>
          <w:rFonts w:ascii="Arial" w:eastAsia="Times New Roman" w:hAnsi="Arial" w:cs="Arial"/>
          <w:color w:val="191970"/>
          <w:sz w:val="20"/>
          <w:szCs w:val="20"/>
        </w:rPr>
        <w:br/>
        <w:t>She is the breast that fed our union</w:t>
      </w:r>
      <w:r w:rsidRPr="00841463">
        <w:rPr>
          <w:rFonts w:ascii="Arial" w:eastAsia="Times New Roman" w:hAnsi="Arial" w:cs="Arial"/>
          <w:color w:val="191970"/>
          <w:sz w:val="20"/>
          <w:szCs w:val="20"/>
        </w:rPr>
        <w:br/>
        <w:t>Hers' was the womb of our nourishment</w:t>
      </w:r>
      <w:r w:rsidRPr="00841463">
        <w:rPr>
          <w:rFonts w:ascii="Arial" w:eastAsia="Times New Roman" w:hAnsi="Arial" w:cs="Arial"/>
          <w:color w:val="191970"/>
          <w:sz w:val="20"/>
          <w:szCs w:val="20"/>
        </w:rPr>
        <w:br/>
      </w:r>
      <w:r w:rsidRPr="00841463">
        <w:rPr>
          <w:rFonts w:ascii="Arial" w:eastAsia="Times New Roman" w:hAnsi="Arial" w:cs="Arial"/>
          <w:color w:val="191970"/>
          <w:sz w:val="20"/>
          <w:szCs w:val="20"/>
        </w:rPr>
        <w:br/>
        <w:t>The world is broken</w:t>
      </w:r>
      <w:r w:rsidRPr="00841463">
        <w:rPr>
          <w:rFonts w:ascii="Arial" w:eastAsia="Times New Roman" w:hAnsi="Arial" w:cs="Arial"/>
          <w:color w:val="191970"/>
          <w:sz w:val="20"/>
          <w:szCs w:val="20"/>
        </w:rPr>
        <w:br/>
        <w:t>Toni will mend it</w:t>
      </w:r>
      <w:r w:rsidRPr="00841463">
        <w:rPr>
          <w:rFonts w:ascii="Arial" w:eastAsia="Times New Roman" w:hAnsi="Arial" w:cs="Arial"/>
          <w:color w:val="191970"/>
          <w:sz w:val="20"/>
          <w:szCs w:val="20"/>
        </w:rPr>
        <w:br/>
        <w:t>The world is split</w:t>
      </w:r>
      <w:r w:rsidRPr="00841463">
        <w:rPr>
          <w:rFonts w:ascii="Arial" w:eastAsia="Times New Roman" w:hAnsi="Arial" w:cs="Arial"/>
          <w:color w:val="191970"/>
          <w:sz w:val="20"/>
          <w:szCs w:val="20"/>
        </w:rPr>
        <w:br/>
        <w:t>Toni will sew it</w:t>
      </w:r>
    </w:p>
    <w:sectPr w:rsidR="00B90470" w:rsidRPr="00841463" w:rsidSect="00841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63"/>
    <w:rsid w:val="00102135"/>
    <w:rsid w:val="005C0A3B"/>
    <w:rsid w:val="00841463"/>
    <w:rsid w:val="00A04BD1"/>
    <w:rsid w:val="00B90470"/>
    <w:rsid w:val="00DA6B9F"/>
    <w:rsid w:val="00E5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463"/>
    <w:rPr>
      <w:color w:val="0000FF"/>
      <w:u w:val="single"/>
    </w:rPr>
  </w:style>
  <w:style w:type="character" w:customStyle="1" w:styleId="apple-converted-space">
    <w:name w:val="apple-converted-space"/>
    <w:basedOn w:val="DefaultParagraphFont"/>
    <w:rsid w:val="00841463"/>
  </w:style>
  <w:style w:type="paragraph" w:styleId="BalloonText">
    <w:name w:val="Balloon Text"/>
    <w:basedOn w:val="Normal"/>
    <w:link w:val="BalloonTextChar"/>
    <w:uiPriority w:val="99"/>
    <w:semiHidden/>
    <w:unhideWhenUsed/>
    <w:rsid w:val="0084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463"/>
    <w:rPr>
      <w:color w:val="0000FF"/>
      <w:u w:val="single"/>
    </w:rPr>
  </w:style>
  <w:style w:type="character" w:customStyle="1" w:styleId="apple-converted-space">
    <w:name w:val="apple-converted-space"/>
    <w:basedOn w:val="DefaultParagraphFont"/>
    <w:rsid w:val="00841463"/>
  </w:style>
  <w:style w:type="paragraph" w:styleId="BalloonText">
    <w:name w:val="Balloon Text"/>
    <w:basedOn w:val="Normal"/>
    <w:link w:val="BalloonTextChar"/>
    <w:uiPriority w:val="99"/>
    <w:semiHidden/>
    <w:unhideWhenUsed/>
    <w:rsid w:val="0084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40552">
      <w:bodyDiv w:val="1"/>
      <w:marLeft w:val="0"/>
      <w:marRight w:val="0"/>
      <w:marTop w:val="0"/>
      <w:marBottom w:val="0"/>
      <w:divBdr>
        <w:top w:val="none" w:sz="0" w:space="0" w:color="auto"/>
        <w:left w:val="none" w:sz="0" w:space="0" w:color="auto"/>
        <w:bottom w:val="none" w:sz="0" w:space="0" w:color="auto"/>
        <w:right w:val="none" w:sz="0" w:space="0" w:color="auto"/>
      </w:divBdr>
      <w:divsChild>
        <w:div w:id="169353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motionmagazine.com/bambar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todeanna</dc:creator>
  <cp:lastModifiedBy>todeanna</cp:lastModifiedBy>
  <cp:revision>3</cp:revision>
  <dcterms:created xsi:type="dcterms:W3CDTF">2013-10-28T01:02:00Z</dcterms:created>
  <dcterms:modified xsi:type="dcterms:W3CDTF">2013-10-30T15:55:00Z</dcterms:modified>
</cp:coreProperties>
</file>